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6567058B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</w:t>
      </w:r>
      <w:r w:rsidR="001B6FF0">
        <w:rPr>
          <w:rFonts w:ascii="Arial" w:hAnsi="Arial" w:cs="Arial"/>
        </w:rPr>
        <w:t>o</w:t>
      </w:r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410A6281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</w:t>
      </w:r>
      <w:r w:rsidR="005C49D9" w:rsidRPr="00D817EE">
        <w:rPr>
          <w:rFonts w:ascii="Arial" w:hAnsi="Arial" w:cs="Arial"/>
          <w:i w:val="0"/>
          <w:color w:val="auto"/>
        </w:rPr>
        <w:t>regimentais</w:t>
      </w:r>
      <w:r w:rsidR="005C49D9">
        <w:rPr>
          <w:rFonts w:ascii="Arial" w:hAnsi="Arial" w:cs="Arial"/>
          <w:i w:val="0"/>
          <w:color w:val="auto"/>
        </w:rPr>
        <w:t>,</w:t>
      </w:r>
      <w:r w:rsidR="005C49D9" w:rsidRPr="00D817EE">
        <w:rPr>
          <w:rFonts w:ascii="Arial" w:hAnsi="Arial" w:cs="Arial"/>
          <w:i w:val="0"/>
          <w:color w:val="auto"/>
        </w:rPr>
        <w:t xml:space="preserve"> requer</w:t>
      </w:r>
      <w:r w:rsidR="00BF11D6" w:rsidRPr="00D817EE">
        <w:rPr>
          <w:rFonts w:ascii="Arial" w:hAnsi="Arial" w:cs="Arial"/>
          <w:i w:val="0"/>
          <w:color w:val="auto"/>
        </w:rPr>
        <w:t xml:space="preserve">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Gestão, Planejamento e Finanças, </w:t>
      </w:r>
      <w:r w:rsidR="00D604B7">
        <w:rPr>
          <w:rFonts w:ascii="Arial" w:hAnsi="Arial" w:cs="Arial"/>
          <w:i w:val="0"/>
          <w:color w:val="auto"/>
        </w:rPr>
        <w:t xml:space="preserve">informe a esta Casa de Leis, </w:t>
      </w:r>
      <w:r w:rsidR="005C49D9">
        <w:rPr>
          <w:rFonts w:ascii="Arial" w:hAnsi="Arial" w:cs="Arial"/>
          <w:i w:val="0"/>
          <w:color w:val="auto"/>
        </w:rPr>
        <w:t>qual a situação do</w:t>
      </w:r>
      <w:r w:rsidR="001B6FF0">
        <w:rPr>
          <w:rFonts w:ascii="Arial" w:hAnsi="Arial" w:cs="Arial"/>
          <w:i w:val="0"/>
          <w:color w:val="auto"/>
        </w:rPr>
        <w:t xml:space="preserve">s estudos </w:t>
      </w:r>
      <w:r w:rsidR="00AC72E2">
        <w:rPr>
          <w:rFonts w:ascii="Arial" w:hAnsi="Arial" w:cs="Arial"/>
          <w:i w:val="0"/>
          <w:color w:val="auto"/>
        </w:rPr>
        <w:t xml:space="preserve">feitos pelo </w:t>
      </w:r>
      <w:r w:rsidR="001B6FF0">
        <w:rPr>
          <w:rFonts w:ascii="Arial" w:hAnsi="Arial" w:cs="Arial"/>
          <w:i w:val="0"/>
          <w:color w:val="auto"/>
        </w:rPr>
        <w:t xml:space="preserve">Setor Competente da Administração </w:t>
      </w:r>
      <w:r w:rsidR="00AC72E2">
        <w:rPr>
          <w:rFonts w:ascii="Arial" w:hAnsi="Arial" w:cs="Arial"/>
          <w:i w:val="0"/>
          <w:color w:val="auto"/>
        </w:rPr>
        <w:t xml:space="preserve">Pública </w:t>
      </w:r>
      <w:r w:rsidR="001B6FF0">
        <w:rPr>
          <w:rFonts w:ascii="Arial" w:hAnsi="Arial" w:cs="Arial"/>
          <w:i w:val="0"/>
          <w:color w:val="auto"/>
        </w:rPr>
        <w:t xml:space="preserve">Municipal relacionado a concessão de </w:t>
      </w:r>
      <w:r w:rsidR="003D1329">
        <w:rPr>
          <w:rFonts w:ascii="Arial" w:hAnsi="Arial" w:cs="Arial"/>
          <w:i w:val="0"/>
          <w:color w:val="auto"/>
        </w:rPr>
        <w:t xml:space="preserve">Benefício de </w:t>
      </w:r>
      <w:r w:rsidR="005C49D9">
        <w:rPr>
          <w:rFonts w:ascii="Arial" w:hAnsi="Arial" w:cs="Arial"/>
          <w:i w:val="0"/>
          <w:color w:val="auto"/>
        </w:rPr>
        <w:t xml:space="preserve"> Transporte Universitário, para alunos que estudam fora do município. </w:t>
      </w:r>
    </w:p>
    <w:p w14:paraId="5FB7CB24" w14:textId="77777777" w:rsidR="00B24FC0" w:rsidRPr="004C36B1" w:rsidRDefault="00B24FC0" w:rsidP="00D817EE">
      <w:pPr>
        <w:jc w:val="both"/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125042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143D3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143D3C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 w:rsidR="00ED2163"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5E2" w14:textId="77777777" w:rsidR="000F7E1C" w:rsidRDefault="000F7E1C">
      <w:r>
        <w:separator/>
      </w:r>
    </w:p>
  </w:endnote>
  <w:endnote w:type="continuationSeparator" w:id="0">
    <w:p w14:paraId="240252FB" w14:textId="77777777" w:rsidR="000F7E1C" w:rsidRDefault="000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2B39" w14:textId="77777777" w:rsidR="000F7E1C" w:rsidRDefault="000F7E1C">
      <w:r>
        <w:separator/>
      </w:r>
    </w:p>
  </w:footnote>
  <w:footnote w:type="continuationSeparator" w:id="0">
    <w:p w14:paraId="680FC9AA" w14:textId="77777777" w:rsidR="000F7E1C" w:rsidRDefault="000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3D3C"/>
    <w:rsid w:val="00144F17"/>
    <w:rsid w:val="0019379F"/>
    <w:rsid w:val="001A44C5"/>
    <w:rsid w:val="001B6F94"/>
    <w:rsid w:val="001B6FF0"/>
    <w:rsid w:val="001D1A30"/>
    <w:rsid w:val="00266088"/>
    <w:rsid w:val="00290B1E"/>
    <w:rsid w:val="00296282"/>
    <w:rsid w:val="00314395"/>
    <w:rsid w:val="003826BD"/>
    <w:rsid w:val="003B2A69"/>
    <w:rsid w:val="003B5C43"/>
    <w:rsid w:val="003D1329"/>
    <w:rsid w:val="00405468"/>
    <w:rsid w:val="004201C8"/>
    <w:rsid w:val="00443862"/>
    <w:rsid w:val="00472EF9"/>
    <w:rsid w:val="00484320"/>
    <w:rsid w:val="004A2960"/>
    <w:rsid w:val="004B5361"/>
    <w:rsid w:val="004B5AD0"/>
    <w:rsid w:val="004F140E"/>
    <w:rsid w:val="005019B9"/>
    <w:rsid w:val="00542705"/>
    <w:rsid w:val="00543D3C"/>
    <w:rsid w:val="005968F7"/>
    <w:rsid w:val="005A06D2"/>
    <w:rsid w:val="005B0CF0"/>
    <w:rsid w:val="005B7629"/>
    <w:rsid w:val="005C49D9"/>
    <w:rsid w:val="005E4713"/>
    <w:rsid w:val="005F5AE6"/>
    <w:rsid w:val="00620E98"/>
    <w:rsid w:val="00671B52"/>
    <w:rsid w:val="00697471"/>
    <w:rsid w:val="006F10AC"/>
    <w:rsid w:val="00747145"/>
    <w:rsid w:val="0075250A"/>
    <w:rsid w:val="007526BC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C72E2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ED2163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5F57-83C9-46B6-B6CE-AC157481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2022-08-08T20:21:00Z</cp:lastPrinted>
  <dcterms:created xsi:type="dcterms:W3CDTF">2022-08-08T19:42:00Z</dcterms:created>
  <dcterms:modified xsi:type="dcterms:W3CDTF">2022-08-08T20:21:00Z</dcterms:modified>
</cp:coreProperties>
</file>